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513C" w14:textId="77777777" w:rsidR="00524459" w:rsidRDefault="00524459" w:rsidP="00524459">
      <w:pPr>
        <w:pStyle w:val="2"/>
        <w:ind w:left="792" w:right="623"/>
        <w:jc w:val="center"/>
      </w:pPr>
      <w:r>
        <w:t>Моделирование</w:t>
      </w:r>
      <w:r>
        <w:rPr>
          <w:spacing w:val="-6"/>
        </w:rPr>
        <w:t xml:space="preserve"> </w:t>
      </w:r>
      <w:r>
        <w:t>канала</w:t>
      </w:r>
      <w:r>
        <w:rPr>
          <w:spacing w:val="-6"/>
        </w:rPr>
        <w:t xml:space="preserve"> </w:t>
      </w:r>
      <w:r>
        <w:t>связи</w:t>
      </w:r>
    </w:p>
    <w:p w14:paraId="220F5BCA" w14:textId="77777777" w:rsidR="00524459" w:rsidRDefault="00524459" w:rsidP="00524459">
      <w:pPr>
        <w:pStyle w:val="a3"/>
        <w:rPr>
          <w:b/>
          <w:sz w:val="30"/>
        </w:rPr>
      </w:pPr>
    </w:p>
    <w:p w14:paraId="42412AED" w14:textId="77777777" w:rsidR="00524459" w:rsidRDefault="00524459" w:rsidP="00524459">
      <w:pPr>
        <w:pStyle w:val="a3"/>
        <w:spacing w:before="5"/>
        <w:rPr>
          <w:b/>
        </w:rPr>
      </w:pPr>
    </w:p>
    <w:p w14:paraId="59189811" w14:textId="77777777" w:rsidR="00524459" w:rsidRDefault="00524459" w:rsidP="00524459">
      <w:pPr>
        <w:pStyle w:val="a3"/>
        <w:ind w:left="107" w:right="697" w:firstLine="708"/>
      </w:pPr>
      <w:r>
        <w:rPr>
          <w:b/>
        </w:rPr>
        <w:t xml:space="preserve">Цель работы: </w:t>
      </w:r>
      <w:r>
        <w:t xml:space="preserve">исследование явлений, возникающих в канале связи </w:t>
      </w:r>
      <w:proofErr w:type="spellStart"/>
      <w:proofErr w:type="gramStart"/>
      <w:r>
        <w:t>сис</w:t>
      </w:r>
      <w:proofErr w:type="spellEnd"/>
      <w:r>
        <w:t>-</w:t>
      </w:r>
      <w:r>
        <w:rPr>
          <w:spacing w:val="-67"/>
        </w:rPr>
        <w:t xml:space="preserve"> </w:t>
      </w:r>
      <w:r>
        <w:t>темы</w:t>
      </w:r>
      <w:proofErr w:type="gramEnd"/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информации.</w:t>
      </w:r>
    </w:p>
    <w:p w14:paraId="1F8EB971" w14:textId="77777777" w:rsidR="00524459" w:rsidRDefault="00524459" w:rsidP="00524459">
      <w:pPr>
        <w:pStyle w:val="a3"/>
        <w:ind w:left="107" w:right="770" w:firstLine="708"/>
      </w:pPr>
      <w:r>
        <w:rPr>
          <w:b/>
        </w:rPr>
        <w:t xml:space="preserve">Задачи работы: </w:t>
      </w:r>
      <w:r>
        <w:t xml:space="preserve">описание теоретических моделей процессов, </w:t>
      </w:r>
      <w:proofErr w:type="spellStart"/>
      <w:r>
        <w:t>происхо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дящих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канале</w:t>
      </w:r>
      <w:r>
        <w:rPr>
          <w:spacing w:val="-2"/>
        </w:rPr>
        <w:t xml:space="preserve"> </w:t>
      </w:r>
      <w:r>
        <w:t>связи;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Simulink</w:t>
      </w:r>
      <w:proofErr w:type="spellEnd"/>
      <w:r>
        <w:t>.</w:t>
      </w:r>
    </w:p>
    <w:p w14:paraId="416CE1CB" w14:textId="77777777" w:rsidR="00524459" w:rsidRDefault="00524459" w:rsidP="00524459">
      <w:pPr>
        <w:pStyle w:val="a3"/>
        <w:spacing w:before="10"/>
        <w:rPr>
          <w:sz w:val="27"/>
        </w:rPr>
      </w:pPr>
    </w:p>
    <w:p w14:paraId="091EF600" w14:textId="77777777" w:rsidR="00524459" w:rsidRDefault="00524459" w:rsidP="00524459">
      <w:pPr>
        <w:pStyle w:val="a3"/>
        <w:spacing w:line="321" w:lineRule="exact"/>
        <w:ind w:left="816"/>
      </w:pP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блоки:</w:t>
      </w:r>
    </w:p>
    <w:p w14:paraId="03D01BE5" w14:textId="77777777" w:rsidR="00524459" w:rsidRDefault="00524459" w:rsidP="00524459">
      <w:pPr>
        <w:spacing w:line="321" w:lineRule="exact"/>
        <w:ind w:left="816"/>
        <w:rPr>
          <w:sz w:val="28"/>
        </w:rPr>
      </w:pPr>
      <w:r>
        <w:rPr>
          <w:i/>
          <w:sz w:val="28"/>
        </w:rPr>
        <w:t>AWGN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Channel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канал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АБГШ;</w:t>
      </w:r>
    </w:p>
    <w:p w14:paraId="61CAD504" w14:textId="77777777" w:rsidR="00524459" w:rsidRDefault="00524459" w:rsidP="00524459">
      <w:pPr>
        <w:spacing w:before="4"/>
        <w:ind w:left="107" w:right="459" w:firstLine="708"/>
        <w:rPr>
          <w:sz w:val="28"/>
        </w:rPr>
      </w:pPr>
      <w:proofErr w:type="spellStart"/>
      <w:r>
        <w:rPr>
          <w:i/>
          <w:sz w:val="28"/>
        </w:rPr>
        <w:t>Phase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Frequency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Offset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фазовый 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сдвиг</w:t>
      </w:r>
      <w:r>
        <w:rPr>
          <w:spacing w:val="-4"/>
          <w:sz w:val="28"/>
        </w:rPr>
        <w:t xml:space="preserve"> </w:t>
      </w:r>
      <w:r>
        <w:rPr>
          <w:sz w:val="28"/>
        </w:rPr>
        <w:t>входного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сигнала;</w:t>
      </w:r>
    </w:p>
    <w:p w14:paraId="3D5AD677" w14:textId="77777777" w:rsidR="00524459" w:rsidRPr="00F77790" w:rsidRDefault="00524459" w:rsidP="00524459">
      <w:pPr>
        <w:spacing w:line="320" w:lineRule="exact"/>
        <w:ind w:left="816"/>
        <w:rPr>
          <w:sz w:val="28"/>
          <w:lang w:val="en-US"/>
        </w:rPr>
      </w:pPr>
      <w:r w:rsidRPr="00F77790">
        <w:rPr>
          <w:i/>
          <w:sz w:val="28"/>
          <w:lang w:val="en-US"/>
        </w:rPr>
        <w:t>Variable</w:t>
      </w:r>
      <w:r w:rsidRPr="00F77790">
        <w:rPr>
          <w:i/>
          <w:spacing w:val="-4"/>
          <w:sz w:val="28"/>
          <w:lang w:val="en-US"/>
        </w:rPr>
        <w:t xml:space="preserve"> </w:t>
      </w:r>
      <w:r w:rsidRPr="00F77790">
        <w:rPr>
          <w:i/>
          <w:sz w:val="28"/>
          <w:lang w:val="en-US"/>
        </w:rPr>
        <w:t>Fractional</w:t>
      </w:r>
      <w:r w:rsidRPr="00F77790">
        <w:rPr>
          <w:i/>
          <w:spacing w:val="-1"/>
          <w:sz w:val="28"/>
          <w:lang w:val="en-US"/>
        </w:rPr>
        <w:t xml:space="preserve"> </w:t>
      </w:r>
      <w:r w:rsidRPr="00F77790">
        <w:rPr>
          <w:i/>
          <w:sz w:val="28"/>
          <w:lang w:val="en-US"/>
        </w:rPr>
        <w:t>Delay</w:t>
      </w:r>
      <w:r w:rsidRPr="00F77790">
        <w:rPr>
          <w:i/>
          <w:spacing w:val="1"/>
          <w:sz w:val="28"/>
          <w:lang w:val="en-US"/>
        </w:rPr>
        <w:t xml:space="preserve"> </w:t>
      </w:r>
      <w:r w:rsidRPr="00F77790">
        <w:rPr>
          <w:sz w:val="28"/>
          <w:lang w:val="en-US"/>
        </w:rPr>
        <w:t>–</w:t>
      </w:r>
      <w:r w:rsidRPr="00F77790">
        <w:rPr>
          <w:spacing w:val="-4"/>
          <w:sz w:val="28"/>
          <w:lang w:val="en-US"/>
        </w:rPr>
        <w:t xml:space="preserve"> </w:t>
      </w:r>
      <w:r>
        <w:rPr>
          <w:sz w:val="28"/>
        </w:rPr>
        <w:t>блок</w:t>
      </w:r>
      <w:r w:rsidRPr="00F77790">
        <w:rPr>
          <w:spacing w:val="-4"/>
          <w:sz w:val="28"/>
          <w:lang w:val="en-US"/>
        </w:rPr>
        <w:t xml:space="preserve"> </w:t>
      </w:r>
      <w:r>
        <w:rPr>
          <w:sz w:val="28"/>
        </w:rPr>
        <w:t>дробной</w:t>
      </w:r>
      <w:r w:rsidRPr="00F77790">
        <w:rPr>
          <w:spacing w:val="-4"/>
          <w:sz w:val="28"/>
          <w:lang w:val="en-US"/>
        </w:rPr>
        <w:t xml:space="preserve"> </w:t>
      </w:r>
      <w:r>
        <w:rPr>
          <w:sz w:val="28"/>
        </w:rPr>
        <w:t>задержки</w:t>
      </w:r>
      <w:r w:rsidRPr="00F77790">
        <w:rPr>
          <w:spacing w:val="-2"/>
          <w:sz w:val="28"/>
          <w:lang w:val="en-US"/>
        </w:rPr>
        <w:t xml:space="preserve"> </w:t>
      </w:r>
      <w:r>
        <w:rPr>
          <w:sz w:val="28"/>
        </w:rPr>
        <w:t>сигнала</w:t>
      </w:r>
      <w:r w:rsidRPr="00F77790">
        <w:rPr>
          <w:sz w:val="28"/>
          <w:lang w:val="en-US"/>
        </w:rPr>
        <w:t>;</w:t>
      </w:r>
    </w:p>
    <w:p w14:paraId="60E26F2A" w14:textId="77777777" w:rsidR="00524459" w:rsidRDefault="00524459" w:rsidP="00524459">
      <w:pPr>
        <w:pStyle w:val="a3"/>
        <w:ind w:left="816"/>
      </w:pPr>
      <w:proofErr w:type="spellStart"/>
      <w:r>
        <w:rPr>
          <w:i/>
        </w:rPr>
        <w:t>Constant</w:t>
      </w:r>
      <w:proofErr w:type="spellEnd"/>
      <w:r>
        <w:rPr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неизменяемого</w:t>
      </w:r>
      <w:r>
        <w:rPr>
          <w:spacing w:val="-2"/>
        </w:rPr>
        <w:t xml:space="preserve"> </w:t>
      </w:r>
      <w:r>
        <w:t>сигнала</w:t>
      </w:r>
      <w:r>
        <w:rPr>
          <w:spacing w:val="-4"/>
        </w:rPr>
        <w:t xml:space="preserve"> </w:t>
      </w:r>
      <w:r>
        <w:t>(константа);</w:t>
      </w:r>
    </w:p>
    <w:p w14:paraId="69CF9996" w14:textId="77777777" w:rsidR="00524459" w:rsidRDefault="00524459" w:rsidP="00524459">
      <w:pPr>
        <w:ind w:left="107" w:right="854" w:firstLine="708"/>
        <w:rPr>
          <w:sz w:val="28"/>
        </w:rPr>
      </w:pPr>
      <w:proofErr w:type="spellStart"/>
      <w:r>
        <w:rPr>
          <w:i/>
          <w:sz w:val="28"/>
        </w:rPr>
        <w:t>Complex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Real-</w:t>
      </w:r>
      <w:proofErr w:type="spellStart"/>
      <w:r>
        <w:rPr>
          <w:i/>
          <w:sz w:val="28"/>
        </w:rPr>
        <w:t>Imag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– блок выделения реальной и мнимой части </w:t>
      </w:r>
      <w:proofErr w:type="gramStart"/>
      <w:r>
        <w:rPr>
          <w:sz w:val="28"/>
        </w:rPr>
        <w:t>ком-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плексного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сигнала;</w:t>
      </w:r>
    </w:p>
    <w:p w14:paraId="5C440EF2" w14:textId="77777777" w:rsidR="00524459" w:rsidRDefault="00524459" w:rsidP="00524459">
      <w:pPr>
        <w:spacing w:before="2"/>
        <w:ind w:left="816"/>
        <w:rPr>
          <w:sz w:val="28"/>
        </w:rPr>
      </w:pPr>
      <w:proofErr w:type="spellStart"/>
      <w:r>
        <w:rPr>
          <w:i/>
          <w:sz w:val="28"/>
        </w:rPr>
        <w:t>Scope</w:t>
      </w:r>
      <w:proofErr w:type="spellEnd"/>
      <w:r>
        <w:rPr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осциллограф;</w:t>
      </w:r>
    </w:p>
    <w:p w14:paraId="39FE32A1" w14:textId="77777777" w:rsidR="00524459" w:rsidRDefault="00524459" w:rsidP="00524459">
      <w:pPr>
        <w:ind w:left="107" w:right="419" w:firstLine="708"/>
        <w:rPr>
          <w:sz w:val="28"/>
        </w:rPr>
      </w:pPr>
      <w:proofErr w:type="spellStart"/>
      <w:r>
        <w:rPr>
          <w:i/>
          <w:sz w:val="28"/>
        </w:rPr>
        <w:t>Discrete</w:t>
      </w:r>
      <w:proofErr w:type="spellEnd"/>
      <w:r>
        <w:rPr>
          <w:i/>
          <w:sz w:val="28"/>
        </w:rPr>
        <w:t>-Time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Eye</w:t>
      </w:r>
      <w:r>
        <w:rPr>
          <w:i/>
          <w:spacing w:val="61"/>
          <w:sz w:val="28"/>
        </w:rPr>
        <w:t xml:space="preserve"> </w:t>
      </w:r>
      <w:proofErr w:type="spellStart"/>
      <w:r>
        <w:rPr>
          <w:i/>
          <w:sz w:val="28"/>
        </w:rPr>
        <w:t>Diagram</w:t>
      </w:r>
      <w:proofErr w:type="spellEnd"/>
      <w:r>
        <w:rPr>
          <w:i/>
          <w:spacing w:val="61"/>
          <w:sz w:val="28"/>
        </w:rPr>
        <w:t xml:space="preserve"> </w:t>
      </w:r>
      <w:proofErr w:type="spellStart"/>
      <w:r>
        <w:rPr>
          <w:i/>
          <w:sz w:val="28"/>
        </w:rPr>
        <w:t>Scope</w:t>
      </w:r>
      <w:proofErr w:type="spellEnd"/>
      <w:r>
        <w:rPr>
          <w:i/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блок</w:t>
      </w:r>
      <w:r>
        <w:rPr>
          <w:spacing w:val="6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60"/>
          <w:sz w:val="28"/>
        </w:rPr>
        <w:t xml:space="preserve"> </w:t>
      </w:r>
      <w:r>
        <w:rPr>
          <w:sz w:val="28"/>
        </w:rPr>
        <w:t>глазковой</w:t>
      </w:r>
      <w:r>
        <w:rPr>
          <w:spacing w:val="61"/>
          <w:sz w:val="28"/>
        </w:rPr>
        <w:t xml:space="preserve"> </w:t>
      </w:r>
      <w:proofErr w:type="spellStart"/>
      <w:proofErr w:type="gramStart"/>
      <w:r>
        <w:rPr>
          <w:sz w:val="28"/>
        </w:rPr>
        <w:t>диа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граммы</w:t>
      </w:r>
      <w:proofErr w:type="gramEnd"/>
      <w:r>
        <w:rPr>
          <w:sz w:val="28"/>
        </w:rPr>
        <w:t xml:space="preserve"> сигнала;</w:t>
      </w:r>
    </w:p>
    <w:p w14:paraId="67E926B9" w14:textId="77777777" w:rsidR="00524459" w:rsidRDefault="00524459" w:rsidP="00524459">
      <w:pPr>
        <w:ind w:left="107" w:firstLine="708"/>
        <w:rPr>
          <w:sz w:val="28"/>
        </w:rPr>
      </w:pPr>
      <w:proofErr w:type="spellStart"/>
      <w:r>
        <w:rPr>
          <w:i/>
          <w:sz w:val="28"/>
        </w:rPr>
        <w:t>Discrete</w:t>
      </w:r>
      <w:proofErr w:type="spellEnd"/>
      <w:r>
        <w:rPr>
          <w:i/>
          <w:sz w:val="28"/>
        </w:rPr>
        <w:t>-Time</w:t>
      </w:r>
      <w:r>
        <w:rPr>
          <w:i/>
          <w:spacing w:val="61"/>
          <w:sz w:val="28"/>
        </w:rPr>
        <w:t xml:space="preserve"> </w:t>
      </w:r>
      <w:proofErr w:type="spellStart"/>
      <w:r>
        <w:rPr>
          <w:i/>
          <w:sz w:val="28"/>
        </w:rPr>
        <w:t>Signal</w:t>
      </w:r>
      <w:proofErr w:type="spellEnd"/>
      <w:r>
        <w:rPr>
          <w:i/>
          <w:spacing w:val="63"/>
          <w:sz w:val="28"/>
        </w:rPr>
        <w:t xml:space="preserve"> </w:t>
      </w:r>
      <w:proofErr w:type="spellStart"/>
      <w:r>
        <w:rPr>
          <w:i/>
          <w:sz w:val="28"/>
        </w:rPr>
        <w:t>Trajectory</w:t>
      </w:r>
      <w:proofErr w:type="spellEnd"/>
      <w:r>
        <w:rPr>
          <w:i/>
          <w:spacing w:val="62"/>
          <w:sz w:val="28"/>
        </w:rPr>
        <w:t xml:space="preserve"> </w:t>
      </w:r>
      <w:proofErr w:type="spellStart"/>
      <w:r>
        <w:rPr>
          <w:i/>
          <w:sz w:val="28"/>
        </w:rPr>
        <w:t>Scope</w:t>
      </w:r>
      <w:proofErr w:type="spellEnd"/>
      <w:r>
        <w:rPr>
          <w:i/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блок</w:t>
      </w:r>
      <w:r>
        <w:rPr>
          <w:spacing w:val="64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вектора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2"/>
          <w:sz w:val="28"/>
        </w:rPr>
        <w:t xml:space="preserve"> </w:t>
      </w:r>
      <w:r>
        <w:rPr>
          <w:sz w:val="28"/>
        </w:rPr>
        <w:t>огибающей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плоскости;</w:t>
      </w:r>
    </w:p>
    <w:p w14:paraId="767F780C" w14:textId="77777777" w:rsidR="00524459" w:rsidRDefault="00524459" w:rsidP="00524459">
      <w:pPr>
        <w:ind w:left="107" w:right="784" w:firstLine="708"/>
        <w:rPr>
          <w:sz w:val="28"/>
        </w:rPr>
      </w:pPr>
      <w:proofErr w:type="spellStart"/>
      <w:r>
        <w:rPr>
          <w:i/>
          <w:sz w:val="28"/>
        </w:rPr>
        <w:t>Discrete</w:t>
      </w:r>
      <w:proofErr w:type="spellEnd"/>
      <w:r>
        <w:rPr>
          <w:i/>
          <w:sz w:val="28"/>
        </w:rPr>
        <w:t xml:space="preserve">-Time </w:t>
      </w:r>
      <w:proofErr w:type="spellStart"/>
      <w:r>
        <w:rPr>
          <w:i/>
          <w:sz w:val="28"/>
        </w:rPr>
        <w:t>Scatter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Plot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Scope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– блок отображения диаграммы </w:t>
      </w:r>
      <w:proofErr w:type="spellStart"/>
      <w:r>
        <w:rPr>
          <w:sz w:val="28"/>
        </w:rPr>
        <w:t>рассея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сигнала;</w:t>
      </w:r>
    </w:p>
    <w:p w14:paraId="132D5355" w14:textId="77777777" w:rsidR="00524459" w:rsidRDefault="00524459" w:rsidP="00524459">
      <w:pPr>
        <w:pStyle w:val="a3"/>
        <w:ind w:left="107" w:firstLine="708"/>
      </w:pPr>
      <w:proofErr w:type="spellStart"/>
      <w:r>
        <w:rPr>
          <w:i/>
        </w:rPr>
        <w:t>Subsystem</w:t>
      </w:r>
      <w:proofErr w:type="spellEnd"/>
      <w:r>
        <w:rPr>
          <w:i/>
          <w:spacing w:val="64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подсистема,</w:t>
      </w:r>
      <w:r>
        <w:rPr>
          <w:spacing w:val="64"/>
        </w:rPr>
        <w:t xml:space="preserve"> </w:t>
      </w:r>
      <w:r>
        <w:t>позволяющая</w:t>
      </w:r>
      <w:r>
        <w:rPr>
          <w:spacing w:val="66"/>
        </w:rPr>
        <w:t xml:space="preserve"> </w:t>
      </w:r>
      <w:r>
        <w:t>оформить</w:t>
      </w:r>
      <w:r>
        <w:rPr>
          <w:spacing w:val="66"/>
        </w:rPr>
        <w:t xml:space="preserve"> </w:t>
      </w:r>
      <w:r>
        <w:t>часть</w:t>
      </w:r>
      <w:r>
        <w:rPr>
          <w:spacing w:val="66"/>
        </w:rPr>
        <w:t xml:space="preserve"> </w:t>
      </w:r>
      <w:r>
        <w:t>модели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блока;</w:t>
      </w:r>
    </w:p>
    <w:p w14:paraId="4CE297CE" w14:textId="77777777" w:rsidR="00524459" w:rsidRDefault="00524459" w:rsidP="00524459">
      <w:pPr>
        <w:spacing w:line="320" w:lineRule="exact"/>
        <w:ind w:left="816"/>
        <w:rPr>
          <w:sz w:val="28"/>
        </w:rPr>
      </w:pPr>
      <w:proofErr w:type="spellStart"/>
      <w:r>
        <w:rPr>
          <w:i/>
          <w:sz w:val="28"/>
        </w:rPr>
        <w:t>Spectrum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Scope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анализатор спектра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сигнала.</w:t>
      </w:r>
    </w:p>
    <w:p w14:paraId="2BE68EF5" w14:textId="77777777" w:rsidR="00524459" w:rsidRDefault="00524459" w:rsidP="00524459">
      <w:pPr>
        <w:pStyle w:val="a3"/>
      </w:pPr>
    </w:p>
    <w:p w14:paraId="47070DAB" w14:textId="77777777" w:rsidR="00524459" w:rsidRDefault="00524459" w:rsidP="00524459">
      <w:pPr>
        <w:pStyle w:val="a3"/>
        <w:ind w:left="107" w:right="658" w:firstLine="708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8809CFE" wp14:editId="09138F4C">
            <wp:simplePos x="0" y="0"/>
            <wp:positionH relativeFrom="page">
              <wp:posOffset>1796487</wp:posOffset>
            </wp:positionH>
            <wp:positionV relativeFrom="paragraph">
              <wp:posOffset>630250</wp:posOffset>
            </wp:positionV>
            <wp:extent cx="4444195" cy="1962912"/>
            <wp:effectExtent l="0" t="0" r="0" b="0"/>
            <wp:wrapTopAndBottom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195" cy="196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Для моделирования канала связи в </w:t>
      </w:r>
      <w:proofErr w:type="spellStart"/>
      <w:r>
        <w:t>Simulink</w:t>
      </w:r>
      <w:proofErr w:type="spellEnd"/>
      <w:r>
        <w:t xml:space="preserve"> необходимо создать </w:t>
      </w:r>
      <w:proofErr w:type="gramStart"/>
      <w:r>
        <w:t>от-</w:t>
      </w:r>
      <w:r>
        <w:rPr>
          <w:spacing w:val="1"/>
        </w:rPr>
        <w:t xml:space="preserve"> </w:t>
      </w:r>
      <w:r>
        <w:t>дельную</w:t>
      </w:r>
      <w:proofErr w:type="gramEnd"/>
      <w:r>
        <w:t xml:space="preserve"> подсистему (</w:t>
      </w:r>
      <w:proofErr w:type="spellStart"/>
      <w:r>
        <w:rPr>
          <w:i/>
        </w:rPr>
        <w:t>Subsystem</w:t>
      </w:r>
      <w:proofErr w:type="spellEnd"/>
      <w:r>
        <w:t>) и подключить ее к выходу передатчика (рис.</w:t>
      </w:r>
      <w:r>
        <w:rPr>
          <w:spacing w:val="-67"/>
        </w:rPr>
        <w:t xml:space="preserve"> </w:t>
      </w:r>
      <w:r>
        <w:t>2.7).</w:t>
      </w:r>
    </w:p>
    <w:p w14:paraId="74A42997" w14:textId="77777777" w:rsidR="00524459" w:rsidRDefault="00524459" w:rsidP="00524459">
      <w:pPr>
        <w:pStyle w:val="a3"/>
        <w:spacing w:before="5"/>
        <w:rPr>
          <w:sz w:val="24"/>
        </w:rPr>
      </w:pPr>
    </w:p>
    <w:p w14:paraId="58DC8934" w14:textId="77777777" w:rsidR="00524459" w:rsidRDefault="00524459" w:rsidP="00524459">
      <w:pPr>
        <w:pStyle w:val="a3"/>
        <w:ind w:left="806" w:right="623"/>
        <w:jc w:val="center"/>
      </w:pPr>
      <w:r>
        <w:t>Рисунок</w:t>
      </w:r>
      <w:r>
        <w:rPr>
          <w:spacing w:val="-3"/>
        </w:rPr>
        <w:t xml:space="preserve"> </w:t>
      </w:r>
      <w:r>
        <w:t>2.7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передатчик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канал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связи</w:t>
      </w:r>
    </w:p>
    <w:p w14:paraId="1F8879C4" w14:textId="77777777" w:rsidR="00524459" w:rsidRDefault="00524459" w:rsidP="00524459">
      <w:pPr>
        <w:jc w:val="center"/>
        <w:sectPr w:rsidR="00524459">
          <w:pgSz w:w="11900" w:h="16840"/>
          <w:pgMar w:top="1600" w:right="600" w:bottom="280" w:left="1140" w:header="1134" w:footer="0" w:gutter="0"/>
          <w:cols w:space="720"/>
        </w:sectPr>
      </w:pPr>
    </w:p>
    <w:p w14:paraId="51B420EE" w14:textId="77777777" w:rsidR="00524459" w:rsidRDefault="00524459" w:rsidP="00524459">
      <w:pPr>
        <w:pStyle w:val="a3"/>
        <w:spacing w:before="126"/>
        <w:ind w:left="107" w:right="724" w:firstLine="708"/>
        <w:jc w:val="both"/>
      </w:pPr>
      <w:bookmarkStart w:id="0" w:name="Страница_43"/>
      <w:bookmarkEnd w:id="0"/>
      <w:r>
        <w:lastRenderedPageBreak/>
        <w:t>Модель канала связи показана на рисунке 2.8, она включает в себя блок</w:t>
      </w:r>
      <w:r>
        <w:rPr>
          <w:spacing w:val="-67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АБГШ, блок</w:t>
      </w:r>
      <w:r>
        <w:rPr>
          <w:spacing w:val="1"/>
        </w:rPr>
        <w:t xml:space="preserve"> </w:t>
      </w:r>
      <w:r>
        <w:t>частотного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фазового</w:t>
      </w:r>
      <w:r>
        <w:rPr>
          <w:spacing w:val="1"/>
        </w:rPr>
        <w:t xml:space="preserve"> </w:t>
      </w:r>
      <w:r>
        <w:t>сдвига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</w:t>
      </w:r>
      <w:r>
        <w:rPr>
          <w:spacing w:val="-67"/>
        </w:rPr>
        <w:t xml:space="preserve"> </w:t>
      </w:r>
      <w:r>
        <w:t>дробной</w:t>
      </w:r>
      <w:r>
        <w:rPr>
          <w:spacing w:val="-3"/>
        </w:rPr>
        <w:t xml:space="preserve"> </w:t>
      </w:r>
      <w:r>
        <w:t>задержки,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задается</w:t>
      </w:r>
      <w:r>
        <w:rPr>
          <w:spacing w:val="-2"/>
        </w:rPr>
        <w:t xml:space="preserve"> </w:t>
      </w:r>
      <w:r>
        <w:t>константой.</w:t>
      </w:r>
    </w:p>
    <w:p w14:paraId="0660244E" w14:textId="77777777" w:rsidR="00524459" w:rsidRDefault="00524459" w:rsidP="00524459">
      <w:pPr>
        <w:pStyle w:val="a3"/>
        <w:spacing w:before="10"/>
        <w:rPr>
          <w:sz w:val="25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E6D13FA" wp14:editId="49A42E98">
            <wp:simplePos x="0" y="0"/>
            <wp:positionH relativeFrom="page">
              <wp:posOffset>1689453</wp:posOffset>
            </wp:positionH>
            <wp:positionV relativeFrom="paragraph">
              <wp:posOffset>213755</wp:posOffset>
            </wp:positionV>
            <wp:extent cx="4607625" cy="2353627"/>
            <wp:effectExtent l="0" t="0" r="0" b="0"/>
            <wp:wrapTopAndBottom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625" cy="2353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D6FA5" w14:textId="77777777" w:rsidR="00524459" w:rsidRDefault="00524459" w:rsidP="00524459">
      <w:pPr>
        <w:pStyle w:val="a3"/>
        <w:spacing w:before="2"/>
        <w:rPr>
          <w:sz w:val="27"/>
        </w:rPr>
      </w:pPr>
    </w:p>
    <w:p w14:paraId="6890E654" w14:textId="77777777" w:rsidR="00524459" w:rsidRDefault="00524459" w:rsidP="00524459">
      <w:pPr>
        <w:pStyle w:val="a3"/>
        <w:ind w:left="787" w:right="623"/>
        <w:jc w:val="center"/>
      </w:pPr>
      <w:r>
        <w:t>Рисунок</w:t>
      </w:r>
      <w:r>
        <w:rPr>
          <w:spacing w:val="-6"/>
        </w:rPr>
        <w:t xml:space="preserve"> </w:t>
      </w:r>
      <w:r>
        <w:t>2.8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канала</w:t>
      </w:r>
      <w:r>
        <w:rPr>
          <w:spacing w:val="-5"/>
        </w:rPr>
        <w:t xml:space="preserve"> </w:t>
      </w:r>
      <w:r>
        <w:t>связи</w:t>
      </w:r>
    </w:p>
    <w:p w14:paraId="19E1191B" w14:textId="77777777" w:rsidR="00524459" w:rsidRDefault="00524459" w:rsidP="00524459">
      <w:pPr>
        <w:pStyle w:val="a3"/>
      </w:pPr>
    </w:p>
    <w:p w14:paraId="6B8CEC8F" w14:textId="77777777" w:rsidR="00524459" w:rsidRDefault="00524459" w:rsidP="00524459">
      <w:pPr>
        <w:pStyle w:val="a3"/>
        <w:tabs>
          <w:tab w:val="left" w:pos="719"/>
          <w:tab w:val="left" w:pos="1075"/>
          <w:tab w:val="left" w:pos="2539"/>
          <w:tab w:val="left" w:pos="3409"/>
          <w:tab w:val="left" w:pos="4909"/>
          <w:tab w:val="left" w:pos="7283"/>
        </w:tabs>
        <w:ind w:left="107" w:right="643" w:firstLine="708"/>
      </w:pPr>
      <w:r>
        <w:t>В настройках блока</w:t>
      </w:r>
      <w:r>
        <w:rPr>
          <w:spacing w:val="1"/>
        </w:rPr>
        <w:t xml:space="preserve"> </w:t>
      </w:r>
      <w:r>
        <w:rPr>
          <w:i/>
        </w:rPr>
        <w:t xml:space="preserve">AWGN Channel </w:t>
      </w:r>
      <w:r>
        <w:t>выберите режим (</w:t>
      </w:r>
      <w:r>
        <w:rPr>
          <w:i/>
        </w:rPr>
        <w:t>Mode</w:t>
      </w:r>
      <w:r>
        <w:t xml:space="preserve">) </w:t>
      </w:r>
      <w:r>
        <w:rPr>
          <w:i/>
        </w:rPr>
        <w:t xml:space="preserve">SNR </w:t>
      </w:r>
      <w:r>
        <w:t xml:space="preserve">и </w:t>
      </w:r>
      <w:proofErr w:type="gramStart"/>
      <w:r>
        <w:t>за-</w:t>
      </w:r>
      <w:r>
        <w:rPr>
          <w:spacing w:val="1"/>
        </w:rPr>
        <w:t xml:space="preserve"> </w:t>
      </w:r>
      <w:r>
        <w:t>дайте</w:t>
      </w:r>
      <w:proofErr w:type="gramEnd"/>
      <w:r>
        <w:t xml:space="preserve"> отношение сигнал/шум 13 дБ. Установите нулевой фазовый (</w:t>
      </w:r>
      <w:proofErr w:type="spellStart"/>
      <w:r>
        <w:rPr>
          <w:i/>
        </w:rPr>
        <w:t>Phase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set</w:t>
      </w:r>
      <w:proofErr w:type="spellEnd"/>
      <w:r>
        <w:t>)</w:t>
      </w:r>
      <w:r>
        <w:tab/>
        <w:t>и</w:t>
      </w:r>
      <w:r>
        <w:tab/>
        <w:t>частотный</w:t>
      </w:r>
      <w:r>
        <w:tab/>
        <w:t>сдвиг</w:t>
      </w:r>
      <w:r>
        <w:tab/>
        <w:t>(</w:t>
      </w:r>
      <w:proofErr w:type="spellStart"/>
      <w:r>
        <w:rPr>
          <w:i/>
        </w:rPr>
        <w:t>Frequency</w:t>
      </w:r>
      <w:proofErr w:type="spellEnd"/>
      <w:r>
        <w:rPr>
          <w:i/>
        </w:rPr>
        <w:tab/>
      </w:r>
      <w:proofErr w:type="spellStart"/>
      <w:r>
        <w:rPr>
          <w:i/>
        </w:rPr>
        <w:t>offset</w:t>
      </w:r>
      <w:proofErr w:type="spellEnd"/>
      <w:r>
        <w:t>)</w:t>
      </w:r>
      <w:r>
        <w:rPr>
          <w:spacing w:val="131"/>
        </w:rPr>
        <w:t xml:space="preserve"> </w:t>
      </w:r>
      <w:r>
        <w:t>сигнала</w:t>
      </w:r>
      <w:r>
        <w:rPr>
          <w:spacing w:val="130"/>
        </w:rPr>
        <w:t xml:space="preserve"> </w:t>
      </w:r>
      <w:r>
        <w:t>в</w:t>
      </w:r>
      <w:r>
        <w:tab/>
        <w:t>настройках</w:t>
      </w:r>
      <w:r>
        <w:rPr>
          <w:spacing w:val="50"/>
        </w:rPr>
        <w:t xml:space="preserve"> </w:t>
      </w:r>
      <w:r>
        <w:t>блока</w:t>
      </w:r>
      <w:r>
        <w:rPr>
          <w:spacing w:val="-67"/>
        </w:rPr>
        <w:t xml:space="preserve"> </w:t>
      </w:r>
      <w:proofErr w:type="spellStart"/>
      <w:r>
        <w:rPr>
          <w:i/>
        </w:rPr>
        <w:t>Phase</w:t>
      </w:r>
      <w:proofErr w:type="spellEnd"/>
      <w:r>
        <w:rPr>
          <w:i/>
        </w:rPr>
        <w:t>/</w:t>
      </w:r>
      <w:proofErr w:type="spellStart"/>
      <w:r>
        <w:rPr>
          <w:i/>
        </w:rPr>
        <w:t>Frequency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Offset</w:t>
      </w:r>
      <w:proofErr w:type="spellEnd"/>
      <w:r>
        <w:t>. Выберите режим линейной интерполяции (</w:t>
      </w:r>
      <w:proofErr w:type="spellStart"/>
      <w:r>
        <w:rPr>
          <w:i/>
        </w:rPr>
        <w:t>Iterpolation</w:t>
      </w:r>
      <w:proofErr w:type="spellEnd"/>
      <w:r>
        <w:rPr>
          <w:i/>
          <w:spacing w:val="-67"/>
        </w:rPr>
        <w:t xml:space="preserve"> </w:t>
      </w:r>
      <w:proofErr w:type="spellStart"/>
      <w:r>
        <w:rPr>
          <w:i/>
        </w:rPr>
        <w:t>mode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Linear</w:t>
      </w:r>
      <w:proofErr w:type="spellEnd"/>
      <w:r>
        <w:t xml:space="preserve">) в блоке дробной задержки </w:t>
      </w:r>
      <w:proofErr w:type="spellStart"/>
      <w:r>
        <w:rPr>
          <w:i/>
        </w:rPr>
        <w:t>Variable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Fractional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Delay</w:t>
      </w:r>
      <w:proofErr w:type="spellEnd"/>
      <w:r>
        <w:t>. Запустите</w:t>
      </w:r>
      <w:r>
        <w:rPr>
          <w:spacing w:val="1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блоков</w:t>
      </w:r>
      <w:r>
        <w:rPr>
          <w:spacing w:val="-5"/>
        </w:rPr>
        <w:t xml:space="preserve"> </w:t>
      </w:r>
      <w:r>
        <w:t>отображения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сигнале</w:t>
      </w:r>
      <w:r>
        <w:rPr>
          <w:spacing w:val="-4"/>
        </w:rPr>
        <w:t xml:space="preserve"> </w:t>
      </w:r>
      <w:r>
        <w:t>убедитесь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ее работоспособности. На рисунке 2.9 показаны графики сигнала с </w:t>
      </w:r>
      <w:proofErr w:type="spellStart"/>
      <w:r>
        <w:t>воздейст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вием</w:t>
      </w:r>
      <w:proofErr w:type="spellEnd"/>
      <w:r>
        <w:t xml:space="preserve"> АБГШ. Как видно на верхних рисунках, даже в отсутствие шума точки</w:t>
      </w:r>
      <w:r>
        <w:rPr>
          <w:spacing w:val="1"/>
        </w:rPr>
        <w:t xml:space="preserve"> </w:t>
      </w:r>
      <w:r>
        <w:t>созвездия</w:t>
      </w:r>
      <w:r>
        <w:rPr>
          <w:spacing w:val="1"/>
        </w:rPr>
        <w:t xml:space="preserve"> </w:t>
      </w:r>
      <w:r>
        <w:t>размыты,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фильтрации</w:t>
      </w:r>
      <w:r>
        <w:rPr>
          <w:spacing w:val="-67"/>
        </w:rPr>
        <w:t xml:space="preserve"> </w:t>
      </w:r>
      <w:r>
        <w:t xml:space="preserve">сигнала. Добавление шума в канале связи приводит к еще большему </w:t>
      </w:r>
      <w:proofErr w:type="spellStart"/>
      <w:r>
        <w:t>размы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тию</w:t>
      </w:r>
      <w:proofErr w:type="spellEnd"/>
      <w:r>
        <w:t xml:space="preserve"> точек созвездия. На рисунке 2.10 показано влияние частотного </w:t>
      </w:r>
      <w:proofErr w:type="spellStart"/>
      <w:proofErr w:type="gramStart"/>
      <w:r>
        <w:t>рассогла</w:t>
      </w:r>
      <w:proofErr w:type="spellEnd"/>
      <w:r>
        <w:t>-</w:t>
      </w:r>
      <w:r>
        <w:rPr>
          <w:spacing w:val="1"/>
        </w:rPr>
        <w:t xml:space="preserve"> </w:t>
      </w:r>
      <w:r>
        <w:t>сования</w:t>
      </w:r>
      <w:proofErr w:type="gramEnd"/>
      <w:r>
        <w:t xml:space="preserve"> на сигнал, в результате которого созвездие начинает вращаться. </w:t>
      </w:r>
      <w:proofErr w:type="gramStart"/>
      <w:r>
        <w:t>Так-</w:t>
      </w:r>
      <w:r>
        <w:rPr>
          <w:spacing w:val="1"/>
        </w:rPr>
        <w:t xml:space="preserve"> </w:t>
      </w:r>
      <w:r>
        <w:t>же</w:t>
      </w:r>
      <w:proofErr w:type="gramEnd"/>
      <w:r>
        <w:rPr>
          <w:spacing w:val="-5"/>
        </w:rPr>
        <w:t xml:space="preserve"> </w:t>
      </w:r>
      <w:r>
        <w:t>частотный</w:t>
      </w:r>
      <w:r>
        <w:rPr>
          <w:spacing w:val="-3"/>
        </w:rPr>
        <w:t xml:space="preserve"> </w:t>
      </w:r>
      <w:r>
        <w:t>сдвиг</w:t>
      </w:r>
      <w:r>
        <w:rPr>
          <w:spacing w:val="-6"/>
        </w:rPr>
        <w:t xml:space="preserve"> </w:t>
      </w:r>
      <w:r>
        <w:t>сигнала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наблюдать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анализаторе</w:t>
      </w:r>
      <w:r>
        <w:rPr>
          <w:spacing w:val="-5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(рис.</w:t>
      </w:r>
    </w:p>
    <w:p w14:paraId="185C1C4B" w14:textId="77777777" w:rsidR="00524459" w:rsidRDefault="00524459" w:rsidP="00524459">
      <w:pPr>
        <w:pStyle w:val="a3"/>
        <w:spacing w:before="2"/>
        <w:ind w:left="107" w:right="459"/>
      </w:pPr>
      <w:r>
        <w:t xml:space="preserve">2.11). Дробная задержка в канале связи, как и фазовое рассогласование, </w:t>
      </w:r>
      <w:proofErr w:type="gramStart"/>
      <w:r>
        <w:t>при-</w:t>
      </w:r>
      <w:r>
        <w:rPr>
          <w:spacing w:val="1"/>
        </w:rPr>
        <w:t xml:space="preserve"> </w:t>
      </w:r>
      <w:r>
        <w:t>водят</w:t>
      </w:r>
      <w:proofErr w:type="gramEnd"/>
      <w:r>
        <w:t xml:space="preserve"> к повороту сигнального созвездия (рис. 2.12). В силу отсутствия петли</w:t>
      </w:r>
      <w:r>
        <w:rPr>
          <w:spacing w:val="1"/>
        </w:rPr>
        <w:t xml:space="preserve"> </w:t>
      </w:r>
      <w:r>
        <w:t>слежения</w:t>
      </w:r>
      <w:r>
        <w:rPr>
          <w:spacing w:val="64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символьной</w:t>
      </w:r>
      <w:r>
        <w:rPr>
          <w:spacing w:val="64"/>
        </w:rPr>
        <w:t xml:space="preserve"> </w:t>
      </w:r>
      <w:r>
        <w:t>частотой</w:t>
      </w:r>
      <w:r>
        <w:rPr>
          <w:spacing w:val="65"/>
        </w:rPr>
        <w:t xml:space="preserve"> </w:t>
      </w:r>
      <w:r>
        <w:t>демодуляция</w:t>
      </w:r>
      <w:r>
        <w:rPr>
          <w:spacing w:val="64"/>
        </w:rPr>
        <w:t xml:space="preserve"> </w:t>
      </w:r>
      <w:r>
        <w:t>сигнала</w:t>
      </w:r>
      <w:r>
        <w:rPr>
          <w:spacing w:val="64"/>
        </w:rPr>
        <w:t xml:space="preserve"> </w:t>
      </w:r>
      <w:r>
        <w:t>становится</w:t>
      </w:r>
      <w:r>
        <w:rPr>
          <w:spacing w:val="64"/>
        </w:rPr>
        <w:t xml:space="preserve"> </w:t>
      </w:r>
      <w:proofErr w:type="spellStart"/>
      <w:r>
        <w:t>невоз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можной</w:t>
      </w:r>
      <w:proofErr w:type="spellEnd"/>
      <w:r>
        <w:t>.</w:t>
      </w:r>
    </w:p>
    <w:p w14:paraId="20B623EB" w14:textId="77777777" w:rsidR="00524459" w:rsidRDefault="00524459" w:rsidP="00524459">
      <w:pPr>
        <w:sectPr w:rsidR="00524459">
          <w:pgSz w:w="11900" w:h="16840"/>
          <w:pgMar w:top="1600" w:right="600" w:bottom="280" w:left="1140" w:header="1134" w:footer="0" w:gutter="0"/>
          <w:cols w:space="720"/>
        </w:sectPr>
      </w:pPr>
    </w:p>
    <w:p w14:paraId="068CAA78" w14:textId="77777777" w:rsidR="00524459" w:rsidRDefault="00524459" w:rsidP="00524459">
      <w:pPr>
        <w:pStyle w:val="a3"/>
        <w:spacing w:before="11"/>
        <w:rPr>
          <w:sz w:val="11"/>
        </w:rPr>
      </w:pPr>
    </w:p>
    <w:p w14:paraId="5D7464A1" w14:textId="77777777" w:rsidR="00524459" w:rsidRDefault="00524459" w:rsidP="00524459">
      <w:pPr>
        <w:pStyle w:val="a3"/>
        <w:ind w:left="125"/>
        <w:rPr>
          <w:sz w:val="20"/>
        </w:rPr>
      </w:pPr>
      <w:r>
        <w:rPr>
          <w:noProof/>
          <w:sz w:val="20"/>
        </w:rPr>
        <w:drawing>
          <wp:inline distT="0" distB="0" distL="0" distR="0" wp14:anchorId="3A9C4FB7" wp14:editId="19AAF8CC">
            <wp:extent cx="5927768" cy="3352800"/>
            <wp:effectExtent l="0" t="0" r="0" b="0"/>
            <wp:docPr id="89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768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566AE" w14:textId="77777777" w:rsidR="00524459" w:rsidRDefault="00524459" w:rsidP="00524459">
      <w:pPr>
        <w:pStyle w:val="a3"/>
        <w:rPr>
          <w:sz w:val="22"/>
        </w:rPr>
      </w:pPr>
    </w:p>
    <w:p w14:paraId="6280F428" w14:textId="77777777" w:rsidR="00524459" w:rsidRDefault="00524459" w:rsidP="00524459">
      <w:pPr>
        <w:pStyle w:val="a3"/>
        <w:spacing w:before="90"/>
        <w:ind w:left="812" w:right="623"/>
        <w:jc w:val="center"/>
      </w:pPr>
      <w:bookmarkStart w:id="1" w:name="Страница_44"/>
      <w:bookmarkEnd w:id="1"/>
      <w:r>
        <w:t>Рисунок</w:t>
      </w:r>
      <w:r>
        <w:rPr>
          <w:spacing w:val="-2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АБГШ</w:t>
      </w:r>
    </w:p>
    <w:p w14:paraId="08237F4C" w14:textId="77777777" w:rsidR="00524459" w:rsidRDefault="00524459" w:rsidP="00524459">
      <w:pPr>
        <w:pStyle w:val="a3"/>
        <w:rPr>
          <w:sz w:val="20"/>
        </w:rPr>
      </w:pPr>
    </w:p>
    <w:p w14:paraId="54D73524" w14:textId="77777777" w:rsidR="00524459" w:rsidRDefault="00524459" w:rsidP="00524459">
      <w:pPr>
        <w:pStyle w:val="a3"/>
        <w:rPr>
          <w:sz w:val="20"/>
        </w:rPr>
      </w:pPr>
    </w:p>
    <w:p w14:paraId="5F1E7833" w14:textId="77777777" w:rsidR="00524459" w:rsidRDefault="00524459" w:rsidP="00524459">
      <w:pPr>
        <w:pStyle w:val="a3"/>
        <w:rPr>
          <w:sz w:val="20"/>
        </w:rPr>
      </w:pPr>
    </w:p>
    <w:p w14:paraId="2EF6195D" w14:textId="77777777" w:rsidR="00524459" w:rsidRDefault="00524459" w:rsidP="00524459">
      <w:pPr>
        <w:pStyle w:val="a3"/>
        <w:spacing w:before="10"/>
        <w:rPr>
          <w:sz w:val="21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F17715E" wp14:editId="5164F305">
            <wp:simplePos x="0" y="0"/>
            <wp:positionH relativeFrom="page">
              <wp:posOffset>802027</wp:posOffset>
            </wp:positionH>
            <wp:positionV relativeFrom="paragraph">
              <wp:posOffset>184839</wp:posOffset>
            </wp:positionV>
            <wp:extent cx="5928997" cy="3357562"/>
            <wp:effectExtent l="0" t="0" r="0" b="0"/>
            <wp:wrapTopAndBottom/>
            <wp:docPr id="91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997" cy="3357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37E0A6" w14:textId="77777777" w:rsidR="00524459" w:rsidRDefault="00524459" w:rsidP="00524459">
      <w:pPr>
        <w:pStyle w:val="a3"/>
        <w:spacing w:before="3"/>
        <w:rPr>
          <w:sz w:val="18"/>
        </w:rPr>
      </w:pPr>
    </w:p>
    <w:p w14:paraId="24B20E4F" w14:textId="77777777" w:rsidR="00524459" w:rsidRDefault="00524459" w:rsidP="00524459">
      <w:pPr>
        <w:pStyle w:val="a3"/>
        <w:spacing w:before="90"/>
        <w:ind w:left="795" w:right="623"/>
        <w:jc w:val="center"/>
      </w:pPr>
      <w:r>
        <w:t>Рисунок</w:t>
      </w:r>
      <w:r>
        <w:rPr>
          <w:spacing w:val="-6"/>
        </w:rPr>
        <w:t xml:space="preserve"> </w:t>
      </w:r>
      <w:r>
        <w:t>2.10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частотного</w:t>
      </w:r>
      <w:r>
        <w:rPr>
          <w:spacing w:val="-5"/>
        </w:rPr>
        <w:t xml:space="preserve"> </w:t>
      </w:r>
      <w:r>
        <w:t>рассогласования</w:t>
      </w:r>
    </w:p>
    <w:p w14:paraId="5DDBA38C" w14:textId="77777777" w:rsidR="00524459" w:rsidRDefault="00524459" w:rsidP="00524459">
      <w:pPr>
        <w:jc w:val="center"/>
        <w:sectPr w:rsidR="00524459">
          <w:pgSz w:w="11900" w:h="16840"/>
          <w:pgMar w:top="1600" w:right="600" w:bottom="280" w:left="1140" w:header="1134" w:footer="0" w:gutter="0"/>
          <w:cols w:space="720"/>
        </w:sectPr>
      </w:pPr>
    </w:p>
    <w:p w14:paraId="4E1E0A33" w14:textId="77777777" w:rsidR="00524459" w:rsidRDefault="00524459" w:rsidP="00524459">
      <w:pPr>
        <w:pStyle w:val="a3"/>
        <w:spacing w:before="7"/>
        <w:rPr>
          <w:sz w:val="12"/>
        </w:rPr>
      </w:pPr>
    </w:p>
    <w:p w14:paraId="717A2648" w14:textId="77777777" w:rsidR="00524459" w:rsidRDefault="00524459" w:rsidP="00524459">
      <w:pPr>
        <w:pStyle w:val="a3"/>
        <w:ind w:left="119"/>
        <w:rPr>
          <w:sz w:val="20"/>
        </w:rPr>
      </w:pPr>
      <w:r>
        <w:rPr>
          <w:noProof/>
          <w:sz w:val="20"/>
        </w:rPr>
        <w:drawing>
          <wp:inline distT="0" distB="0" distL="0" distR="0" wp14:anchorId="28CBF8C9" wp14:editId="3413F510">
            <wp:extent cx="5985438" cy="2537459"/>
            <wp:effectExtent l="0" t="0" r="0" b="0"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438" cy="253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B9D9A" w14:textId="77777777" w:rsidR="00524459" w:rsidRDefault="00524459" w:rsidP="00524459">
      <w:pPr>
        <w:pStyle w:val="a3"/>
        <w:spacing w:before="1"/>
        <w:rPr>
          <w:sz w:val="19"/>
        </w:rPr>
      </w:pPr>
    </w:p>
    <w:p w14:paraId="1C7A0A1E" w14:textId="77777777" w:rsidR="00524459" w:rsidRDefault="00524459" w:rsidP="00524459">
      <w:pPr>
        <w:pStyle w:val="a3"/>
        <w:spacing w:before="90"/>
        <w:ind w:left="806" w:right="623"/>
        <w:jc w:val="center"/>
      </w:pPr>
      <w:bookmarkStart w:id="2" w:name="Страница_45"/>
      <w:bookmarkEnd w:id="2"/>
      <w:r>
        <w:t>Рисунок</w:t>
      </w:r>
      <w:r>
        <w:rPr>
          <w:spacing w:val="-3"/>
        </w:rPr>
        <w:t xml:space="preserve"> </w:t>
      </w:r>
      <w:r>
        <w:t>2.11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АБГШ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смещение</w:t>
      </w:r>
      <w:r>
        <w:rPr>
          <w:spacing w:val="-3"/>
        </w:rPr>
        <w:t xml:space="preserve"> </w:t>
      </w:r>
      <w:r>
        <w:t>спектра</w:t>
      </w:r>
    </w:p>
    <w:p w14:paraId="10E2ED67" w14:textId="77777777" w:rsidR="00524459" w:rsidRDefault="00524459" w:rsidP="00524459">
      <w:pPr>
        <w:pStyle w:val="a3"/>
        <w:rPr>
          <w:sz w:val="20"/>
        </w:rPr>
      </w:pPr>
    </w:p>
    <w:p w14:paraId="6CBA4D59" w14:textId="77777777" w:rsidR="00524459" w:rsidRDefault="00524459" w:rsidP="00524459">
      <w:pPr>
        <w:pStyle w:val="a3"/>
        <w:rPr>
          <w:sz w:val="20"/>
        </w:rPr>
      </w:pPr>
    </w:p>
    <w:p w14:paraId="423653BB" w14:textId="77777777" w:rsidR="00524459" w:rsidRDefault="00524459" w:rsidP="00524459">
      <w:pPr>
        <w:pStyle w:val="a3"/>
        <w:rPr>
          <w:sz w:val="20"/>
        </w:rPr>
      </w:pPr>
    </w:p>
    <w:p w14:paraId="39370546" w14:textId="77777777" w:rsidR="00524459" w:rsidRDefault="00524459" w:rsidP="00524459">
      <w:pPr>
        <w:pStyle w:val="a3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7CAD2992" wp14:editId="1A20C02D">
            <wp:simplePos x="0" y="0"/>
            <wp:positionH relativeFrom="page">
              <wp:posOffset>797266</wp:posOffset>
            </wp:positionH>
            <wp:positionV relativeFrom="paragraph">
              <wp:posOffset>177513</wp:posOffset>
            </wp:positionV>
            <wp:extent cx="5930224" cy="3352800"/>
            <wp:effectExtent l="0" t="0" r="0" b="0"/>
            <wp:wrapTopAndBottom/>
            <wp:docPr id="95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224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22E31" w14:textId="77777777" w:rsidR="00524459" w:rsidRDefault="00524459" w:rsidP="00524459">
      <w:pPr>
        <w:pStyle w:val="a3"/>
        <w:spacing w:before="9"/>
        <w:rPr>
          <w:sz w:val="19"/>
        </w:rPr>
      </w:pPr>
    </w:p>
    <w:p w14:paraId="3042C686" w14:textId="77777777" w:rsidR="00524459" w:rsidRDefault="00524459" w:rsidP="00524459">
      <w:pPr>
        <w:pStyle w:val="a3"/>
        <w:spacing w:before="90"/>
        <w:ind w:left="814" w:right="623"/>
        <w:jc w:val="center"/>
      </w:pPr>
      <w:r>
        <w:t>Рисунок</w:t>
      </w:r>
      <w:r>
        <w:rPr>
          <w:spacing w:val="-2"/>
        </w:rPr>
        <w:t xml:space="preserve"> </w:t>
      </w:r>
      <w:r>
        <w:t>2.12 –</w:t>
      </w:r>
      <w:r>
        <w:rPr>
          <w:spacing w:val="-2"/>
        </w:rPr>
        <w:t xml:space="preserve"> </w:t>
      </w:r>
      <w:r>
        <w:t>Дробная</w:t>
      </w:r>
      <w:r>
        <w:rPr>
          <w:spacing w:val="-1"/>
        </w:rPr>
        <w:t xml:space="preserve"> </w:t>
      </w:r>
      <w:r>
        <w:t>задержка</w:t>
      </w:r>
    </w:p>
    <w:p w14:paraId="0CC6C96A" w14:textId="77777777" w:rsidR="00524459" w:rsidRDefault="00524459" w:rsidP="00524459">
      <w:pPr>
        <w:jc w:val="center"/>
        <w:sectPr w:rsidR="00524459">
          <w:pgSz w:w="11900" w:h="16840"/>
          <w:pgMar w:top="1600" w:right="600" w:bottom="280" w:left="1140" w:header="1134" w:footer="0" w:gutter="0"/>
          <w:cols w:space="720"/>
        </w:sectPr>
      </w:pPr>
    </w:p>
    <w:p w14:paraId="4129ACF7" w14:textId="77777777" w:rsidR="00524459" w:rsidRDefault="00524459" w:rsidP="00524459">
      <w:pPr>
        <w:pStyle w:val="2"/>
      </w:pPr>
      <w:bookmarkStart w:id="3" w:name="Страница_46"/>
      <w:bookmarkEnd w:id="3"/>
      <w:r>
        <w:lastRenderedPageBreak/>
        <w:t>Порядок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работы:</w:t>
      </w:r>
    </w:p>
    <w:p w14:paraId="76DD682D" w14:textId="77777777" w:rsidR="00524459" w:rsidRDefault="00524459" w:rsidP="00524459">
      <w:pPr>
        <w:pStyle w:val="a3"/>
        <w:spacing w:before="6"/>
        <w:rPr>
          <w:b/>
          <w:sz w:val="27"/>
        </w:rPr>
      </w:pPr>
    </w:p>
    <w:p w14:paraId="26F28E7F" w14:textId="77777777" w:rsidR="00524459" w:rsidRDefault="00524459" w:rsidP="00524459">
      <w:pPr>
        <w:pStyle w:val="a5"/>
        <w:numPr>
          <w:ilvl w:val="0"/>
          <w:numId w:val="1"/>
        </w:numPr>
        <w:tabs>
          <w:tab w:val="left" w:pos="1122"/>
        </w:tabs>
        <w:ind w:left="107" w:right="693" w:firstLine="708"/>
        <w:rPr>
          <w:sz w:val="28"/>
        </w:rPr>
      </w:pP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выше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канала связи в </w:t>
      </w:r>
      <w:proofErr w:type="spellStart"/>
      <w:r>
        <w:rPr>
          <w:sz w:val="28"/>
        </w:rPr>
        <w:t>Simulink</w:t>
      </w:r>
      <w:proofErr w:type="spellEnd"/>
      <w:r>
        <w:rPr>
          <w:sz w:val="28"/>
        </w:rPr>
        <w:t xml:space="preserve">, подключите ее к передатчику и убедитесь в ее </w:t>
      </w:r>
      <w:proofErr w:type="spellStart"/>
      <w:r>
        <w:rPr>
          <w:sz w:val="28"/>
        </w:rPr>
        <w:t>рабо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тоспособности</w:t>
      </w:r>
      <w:proofErr w:type="spellEnd"/>
      <w:r>
        <w:rPr>
          <w:sz w:val="28"/>
        </w:rPr>
        <w:t>.</w:t>
      </w:r>
    </w:p>
    <w:p w14:paraId="42515343" w14:textId="77777777" w:rsidR="00524459" w:rsidRDefault="00524459" w:rsidP="00524459">
      <w:pPr>
        <w:pStyle w:val="a5"/>
        <w:numPr>
          <w:ilvl w:val="0"/>
          <w:numId w:val="1"/>
        </w:numPr>
        <w:tabs>
          <w:tab w:val="left" w:pos="1190"/>
        </w:tabs>
        <w:ind w:left="107" w:right="537" w:firstLine="708"/>
        <w:rPr>
          <w:sz w:val="28"/>
        </w:rPr>
      </w:pPr>
      <w:r>
        <w:rPr>
          <w:sz w:val="28"/>
        </w:rPr>
        <w:t>Установите</w:t>
      </w:r>
      <w:r>
        <w:rPr>
          <w:spacing w:val="59"/>
          <w:sz w:val="28"/>
        </w:rPr>
        <w:t xml:space="preserve"> </w:t>
      </w:r>
      <w:r>
        <w:rPr>
          <w:sz w:val="28"/>
        </w:rPr>
        <w:t>нулевое</w:t>
      </w:r>
      <w:r>
        <w:rPr>
          <w:spacing w:val="59"/>
          <w:sz w:val="28"/>
        </w:rPr>
        <w:t xml:space="preserve"> </w:t>
      </w:r>
      <w:r>
        <w:rPr>
          <w:sz w:val="28"/>
        </w:rPr>
        <w:t>частотное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фазовое</w:t>
      </w:r>
      <w:r>
        <w:rPr>
          <w:spacing w:val="59"/>
          <w:sz w:val="28"/>
        </w:rPr>
        <w:t xml:space="preserve"> </w:t>
      </w:r>
      <w:r>
        <w:rPr>
          <w:sz w:val="28"/>
        </w:rPr>
        <w:t>рассогласование.</w:t>
      </w:r>
      <w:r>
        <w:rPr>
          <w:spacing w:val="60"/>
          <w:sz w:val="28"/>
        </w:rPr>
        <w:t xml:space="preserve"> </w:t>
      </w:r>
      <w:r>
        <w:rPr>
          <w:sz w:val="28"/>
        </w:rPr>
        <w:t>Задайте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нулевую</w:t>
      </w:r>
      <w:r>
        <w:rPr>
          <w:spacing w:val="62"/>
          <w:sz w:val="28"/>
        </w:rPr>
        <w:t xml:space="preserve"> </w:t>
      </w:r>
      <w:r>
        <w:rPr>
          <w:sz w:val="28"/>
        </w:rPr>
        <w:t>дробную</w:t>
      </w:r>
      <w:r>
        <w:rPr>
          <w:spacing w:val="63"/>
          <w:sz w:val="28"/>
        </w:rPr>
        <w:t xml:space="preserve"> </w:t>
      </w:r>
      <w:r>
        <w:rPr>
          <w:sz w:val="28"/>
        </w:rPr>
        <w:t>задержку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канале</w:t>
      </w:r>
      <w:r>
        <w:rPr>
          <w:spacing w:val="63"/>
          <w:sz w:val="28"/>
        </w:rPr>
        <w:t xml:space="preserve"> </w:t>
      </w:r>
      <w:r>
        <w:rPr>
          <w:sz w:val="28"/>
        </w:rPr>
        <w:t>связи.</w:t>
      </w:r>
      <w:r>
        <w:rPr>
          <w:spacing w:val="65"/>
          <w:sz w:val="28"/>
        </w:rPr>
        <w:t xml:space="preserve"> </w:t>
      </w:r>
      <w:r>
        <w:rPr>
          <w:sz w:val="28"/>
        </w:rPr>
        <w:t>Проведите</w:t>
      </w:r>
      <w:r>
        <w:rPr>
          <w:spacing w:val="64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отношениях сигнал/шум 0, 10, 20, 30, 40, 50, 60 дБ. Оцените значение ОСШ,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котором различение точек в созвездии становится невозможным. </w:t>
      </w:r>
      <w:proofErr w:type="gramStart"/>
      <w:r>
        <w:rPr>
          <w:sz w:val="28"/>
        </w:rPr>
        <w:t>Прове-</w:t>
      </w:r>
      <w:r>
        <w:rPr>
          <w:spacing w:val="1"/>
          <w:sz w:val="28"/>
        </w:rPr>
        <w:t xml:space="preserve"> </w:t>
      </w:r>
      <w:r>
        <w:rPr>
          <w:sz w:val="28"/>
        </w:rPr>
        <w:t>дите</w:t>
      </w:r>
      <w:proofErr w:type="gramEnd"/>
      <w:r>
        <w:rPr>
          <w:sz w:val="28"/>
        </w:rPr>
        <w:t xml:space="preserve"> дополнительно 6 измерений возле этого значения. Сохраните для 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моделирования.</w:t>
      </w:r>
    </w:p>
    <w:p w14:paraId="44F402DD" w14:textId="77777777" w:rsidR="00524459" w:rsidRDefault="00524459" w:rsidP="00524459">
      <w:pPr>
        <w:pStyle w:val="a5"/>
        <w:numPr>
          <w:ilvl w:val="0"/>
          <w:numId w:val="1"/>
        </w:numPr>
        <w:tabs>
          <w:tab w:val="left" w:pos="1122"/>
        </w:tabs>
        <w:ind w:left="107" w:right="323" w:firstLine="708"/>
        <w:rPr>
          <w:sz w:val="28"/>
        </w:rPr>
      </w:pPr>
      <w:r>
        <w:rPr>
          <w:sz w:val="28"/>
        </w:rPr>
        <w:t>Установите ОСШ в канале равным 100 дБ. Задайте нулевую дробную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задержку.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фазовом</w:t>
      </w:r>
      <w:r>
        <w:rPr>
          <w:spacing w:val="70"/>
          <w:sz w:val="28"/>
        </w:rPr>
        <w:t xml:space="preserve"> </w:t>
      </w:r>
      <w:r>
        <w:rPr>
          <w:sz w:val="28"/>
        </w:rPr>
        <w:t>рассогласовании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0º,</w:t>
      </w:r>
      <w:r>
        <w:rPr>
          <w:spacing w:val="70"/>
          <w:sz w:val="28"/>
        </w:rPr>
        <w:t xml:space="preserve"> </w:t>
      </w:r>
      <w:r>
        <w:rPr>
          <w:sz w:val="28"/>
        </w:rPr>
        <w:t>45º,</w:t>
      </w:r>
      <w:r>
        <w:rPr>
          <w:spacing w:val="1"/>
          <w:sz w:val="28"/>
        </w:rPr>
        <w:t xml:space="preserve"> </w:t>
      </w:r>
      <w:r>
        <w:rPr>
          <w:sz w:val="28"/>
        </w:rPr>
        <w:t>90º, 135º, 180º, 270º и 360º.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Проведите моделирование при частотном </w:t>
      </w:r>
      <w:proofErr w:type="spellStart"/>
      <w:r>
        <w:rPr>
          <w:sz w:val="28"/>
        </w:rPr>
        <w:t>рассо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гласовании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Гц,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Гц,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кГц,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кГц.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моделирования.</w:t>
      </w:r>
    </w:p>
    <w:p w14:paraId="601EA3BC" w14:textId="77777777" w:rsidR="00524459" w:rsidRDefault="00524459" w:rsidP="00524459">
      <w:pPr>
        <w:pStyle w:val="a5"/>
        <w:numPr>
          <w:ilvl w:val="0"/>
          <w:numId w:val="1"/>
        </w:numPr>
        <w:tabs>
          <w:tab w:val="left" w:pos="1122"/>
        </w:tabs>
        <w:ind w:left="107" w:right="660" w:firstLine="708"/>
        <w:rPr>
          <w:sz w:val="28"/>
        </w:rPr>
      </w:pPr>
      <w:r>
        <w:rPr>
          <w:sz w:val="28"/>
        </w:rPr>
        <w:t>Установите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ОСШ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канале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-5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дБ.</w:t>
      </w:r>
      <w:r>
        <w:rPr>
          <w:spacing w:val="-5"/>
          <w:sz w:val="28"/>
        </w:rPr>
        <w:t xml:space="preserve"> </w:t>
      </w:r>
      <w:r>
        <w:rPr>
          <w:sz w:val="28"/>
        </w:rPr>
        <w:t>Задайте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нулевое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и фазовое рассогласование. Проведите моделирование при дробной задержке,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равной 0.1, 0.5, 1, 2, 3. Сохраните для отчета все графики, полученные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моделирования.</w:t>
      </w:r>
    </w:p>
    <w:p w14:paraId="127C6021" w14:textId="77777777" w:rsidR="00524459" w:rsidRDefault="00524459" w:rsidP="00524459">
      <w:pPr>
        <w:pStyle w:val="a5"/>
        <w:numPr>
          <w:ilvl w:val="0"/>
          <w:numId w:val="1"/>
        </w:numPr>
        <w:tabs>
          <w:tab w:val="left" w:pos="1122"/>
        </w:tabs>
        <w:ind w:left="107" w:right="431" w:firstLine="708"/>
        <w:rPr>
          <w:sz w:val="28"/>
        </w:rPr>
      </w:pPr>
      <w:r>
        <w:rPr>
          <w:sz w:val="28"/>
        </w:rPr>
        <w:t>По результатам выполнения моделирования составьте отчет,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64"/>
          <w:sz w:val="28"/>
        </w:rPr>
        <w:t xml:space="preserve"> </w:t>
      </w:r>
      <w:r>
        <w:rPr>
          <w:sz w:val="28"/>
        </w:rPr>
        <w:t>содержать:</w:t>
      </w:r>
      <w:r>
        <w:rPr>
          <w:spacing w:val="66"/>
          <w:sz w:val="28"/>
        </w:rPr>
        <w:t xml:space="preserve"> </w:t>
      </w:r>
      <w:r>
        <w:rPr>
          <w:sz w:val="28"/>
        </w:rPr>
        <w:t>цели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64"/>
          <w:sz w:val="28"/>
        </w:rPr>
        <w:t xml:space="preserve"> </w:t>
      </w:r>
      <w:r>
        <w:rPr>
          <w:sz w:val="28"/>
        </w:rPr>
        <w:t>вид</w:t>
      </w:r>
      <w:r>
        <w:rPr>
          <w:spacing w:val="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Simulink</w:t>
      </w:r>
      <w:proofErr w:type="spellEnd"/>
      <w:r>
        <w:rPr>
          <w:sz w:val="28"/>
        </w:rPr>
        <w:t>,</w:t>
      </w:r>
      <w:r>
        <w:rPr>
          <w:spacing w:val="64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полученные при выполнении пунктов 2, 3 и 4, выводы по результатам </w:t>
      </w:r>
      <w:proofErr w:type="gramStart"/>
      <w:r>
        <w:rPr>
          <w:sz w:val="28"/>
        </w:rPr>
        <w:t>моде-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лирования</w:t>
      </w:r>
      <w:proofErr w:type="spellEnd"/>
      <w:proofErr w:type="gramEnd"/>
      <w:r>
        <w:rPr>
          <w:sz w:val="28"/>
        </w:rPr>
        <w:t>.</w:t>
      </w:r>
    </w:p>
    <w:p w14:paraId="3BDB8BA9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C1AA8"/>
    <w:multiLevelType w:val="hybridMultilevel"/>
    <w:tmpl w:val="BF8A93A8"/>
    <w:lvl w:ilvl="0" w:tplc="32EA9CCC">
      <w:start w:val="1"/>
      <w:numFmt w:val="decimal"/>
      <w:lvlText w:val="%1)"/>
      <w:lvlJc w:val="left"/>
      <w:pPr>
        <w:ind w:left="108" w:hanging="3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68088">
      <w:numFmt w:val="bullet"/>
      <w:lvlText w:val="•"/>
      <w:lvlJc w:val="left"/>
      <w:pPr>
        <w:ind w:left="1106" w:hanging="306"/>
      </w:pPr>
      <w:rPr>
        <w:rFonts w:hint="default"/>
        <w:lang w:val="ru-RU" w:eastAsia="en-US" w:bidi="ar-SA"/>
      </w:rPr>
    </w:lvl>
    <w:lvl w:ilvl="2" w:tplc="448623C0">
      <w:numFmt w:val="bullet"/>
      <w:lvlText w:val="•"/>
      <w:lvlJc w:val="left"/>
      <w:pPr>
        <w:ind w:left="2112" w:hanging="306"/>
      </w:pPr>
      <w:rPr>
        <w:rFonts w:hint="default"/>
        <w:lang w:val="ru-RU" w:eastAsia="en-US" w:bidi="ar-SA"/>
      </w:rPr>
    </w:lvl>
    <w:lvl w:ilvl="3" w:tplc="EA2C2CCC">
      <w:numFmt w:val="bullet"/>
      <w:lvlText w:val="•"/>
      <w:lvlJc w:val="left"/>
      <w:pPr>
        <w:ind w:left="3118" w:hanging="306"/>
      </w:pPr>
      <w:rPr>
        <w:rFonts w:hint="default"/>
        <w:lang w:val="ru-RU" w:eastAsia="en-US" w:bidi="ar-SA"/>
      </w:rPr>
    </w:lvl>
    <w:lvl w:ilvl="4" w:tplc="F47E1360">
      <w:numFmt w:val="bullet"/>
      <w:lvlText w:val="•"/>
      <w:lvlJc w:val="left"/>
      <w:pPr>
        <w:ind w:left="4124" w:hanging="306"/>
      </w:pPr>
      <w:rPr>
        <w:rFonts w:hint="default"/>
        <w:lang w:val="ru-RU" w:eastAsia="en-US" w:bidi="ar-SA"/>
      </w:rPr>
    </w:lvl>
    <w:lvl w:ilvl="5" w:tplc="A5D424D6">
      <w:numFmt w:val="bullet"/>
      <w:lvlText w:val="•"/>
      <w:lvlJc w:val="left"/>
      <w:pPr>
        <w:ind w:left="5130" w:hanging="306"/>
      </w:pPr>
      <w:rPr>
        <w:rFonts w:hint="default"/>
        <w:lang w:val="ru-RU" w:eastAsia="en-US" w:bidi="ar-SA"/>
      </w:rPr>
    </w:lvl>
    <w:lvl w:ilvl="6" w:tplc="A016ED04">
      <w:numFmt w:val="bullet"/>
      <w:lvlText w:val="•"/>
      <w:lvlJc w:val="left"/>
      <w:pPr>
        <w:ind w:left="6136" w:hanging="306"/>
      </w:pPr>
      <w:rPr>
        <w:rFonts w:hint="default"/>
        <w:lang w:val="ru-RU" w:eastAsia="en-US" w:bidi="ar-SA"/>
      </w:rPr>
    </w:lvl>
    <w:lvl w:ilvl="7" w:tplc="3D94C8B4">
      <w:numFmt w:val="bullet"/>
      <w:lvlText w:val="•"/>
      <w:lvlJc w:val="left"/>
      <w:pPr>
        <w:ind w:left="7142" w:hanging="306"/>
      </w:pPr>
      <w:rPr>
        <w:rFonts w:hint="default"/>
        <w:lang w:val="ru-RU" w:eastAsia="en-US" w:bidi="ar-SA"/>
      </w:rPr>
    </w:lvl>
    <w:lvl w:ilvl="8" w:tplc="5E8231A8">
      <w:numFmt w:val="bullet"/>
      <w:lvlText w:val="•"/>
      <w:lvlJc w:val="left"/>
      <w:pPr>
        <w:ind w:left="8148" w:hanging="306"/>
      </w:pPr>
      <w:rPr>
        <w:rFonts w:hint="default"/>
        <w:lang w:val="ru-RU" w:eastAsia="en-US" w:bidi="ar-SA"/>
      </w:rPr>
    </w:lvl>
  </w:abstractNum>
  <w:num w:numId="1" w16cid:durableId="197081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59"/>
    <w:rsid w:val="00524459"/>
    <w:rsid w:val="00533A55"/>
    <w:rsid w:val="00552DAE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93179F"/>
  <w15:chartTrackingRefBased/>
  <w15:docId w15:val="{5300DCF6-2279-0D48-9EDA-583BAB54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4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524459"/>
    <w:pPr>
      <w:spacing w:before="130"/>
      <w:ind w:left="81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45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52445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445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524459"/>
    <w:pPr>
      <w:ind w:left="107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2</cp:revision>
  <dcterms:created xsi:type="dcterms:W3CDTF">2022-09-17T15:43:00Z</dcterms:created>
  <dcterms:modified xsi:type="dcterms:W3CDTF">2022-09-17T15:43:00Z</dcterms:modified>
</cp:coreProperties>
</file>